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F95A" w14:textId="77777777" w:rsidR="00817398" w:rsidRDefault="00817398" w:rsidP="00817398">
      <w:pPr>
        <w:rPr>
          <w:sz w:val="28"/>
          <w:szCs w:val="28"/>
        </w:rPr>
      </w:pPr>
    </w:p>
    <w:p w14:paraId="64B1A5C5" w14:textId="77777777" w:rsidR="00817398" w:rsidRPr="009D4F4A" w:rsidRDefault="00817398" w:rsidP="00817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D4F4A">
        <w:rPr>
          <w:b/>
          <w:sz w:val="28"/>
          <w:szCs w:val="28"/>
        </w:rPr>
        <w:t>ОАО «САХАРТОРГ»</w:t>
      </w:r>
    </w:p>
    <w:p w14:paraId="0E3159A1" w14:textId="69026862" w:rsidR="00817398" w:rsidRDefault="00817398" w:rsidP="008173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(2460</w:t>
      </w:r>
      <w:r w:rsidR="008740DB">
        <w:rPr>
          <w:sz w:val="28"/>
          <w:szCs w:val="28"/>
        </w:rPr>
        <w:t>35</w:t>
      </w:r>
      <w:r>
        <w:rPr>
          <w:sz w:val="28"/>
          <w:szCs w:val="28"/>
        </w:rPr>
        <w:t>, г. Гомель, ул. Могилевская, 1а</w:t>
      </w:r>
      <w:r w:rsidR="0060256B">
        <w:rPr>
          <w:sz w:val="28"/>
          <w:szCs w:val="28"/>
        </w:rPr>
        <w:t>, 8.0232-310-382</w:t>
      </w:r>
      <w:r>
        <w:rPr>
          <w:sz w:val="28"/>
          <w:szCs w:val="28"/>
        </w:rPr>
        <w:t>)</w:t>
      </w:r>
    </w:p>
    <w:p w14:paraId="16481E8D" w14:textId="50EF28BF" w:rsidR="00817398" w:rsidRPr="00D95D08" w:rsidRDefault="00817398" w:rsidP="0081739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годовой отчет Общества за 20</w:t>
      </w:r>
      <w:r w:rsidR="00800314">
        <w:rPr>
          <w:sz w:val="28"/>
          <w:szCs w:val="28"/>
        </w:rPr>
        <w:t>2</w:t>
      </w:r>
      <w:r w:rsidR="00EF7F29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67C8CF60" w14:textId="77777777" w:rsidR="00817398" w:rsidRDefault="00817398" w:rsidP="00817398">
      <w:pPr>
        <w:jc w:val="center"/>
        <w:rPr>
          <w:sz w:val="28"/>
          <w:szCs w:val="28"/>
        </w:rPr>
      </w:pPr>
    </w:p>
    <w:p w14:paraId="32BC743E" w14:textId="3723F8F1" w:rsidR="00817398" w:rsidRPr="00A5195A" w:rsidRDefault="00B95BF7" w:rsidP="00B95BF7">
      <w:pPr>
        <w:ind w:firstLine="708"/>
        <w:jc w:val="both"/>
        <w:rPr>
          <w:sz w:val="24"/>
          <w:szCs w:val="24"/>
        </w:rPr>
      </w:pPr>
      <w:r w:rsidRPr="00A5195A">
        <w:rPr>
          <w:sz w:val="24"/>
          <w:szCs w:val="24"/>
        </w:rPr>
        <w:t xml:space="preserve">Годовым </w:t>
      </w:r>
      <w:r w:rsidR="00817398" w:rsidRPr="00A5195A">
        <w:rPr>
          <w:sz w:val="24"/>
          <w:szCs w:val="24"/>
        </w:rPr>
        <w:t xml:space="preserve">общим собранием акционеров ОАО «Сахарторг» от </w:t>
      </w:r>
      <w:r w:rsidRPr="00A5195A">
        <w:rPr>
          <w:sz w:val="24"/>
          <w:szCs w:val="24"/>
        </w:rPr>
        <w:t>2</w:t>
      </w:r>
      <w:r w:rsidR="00EF7F29">
        <w:rPr>
          <w:sz w:val="24"/>
          <w:szCs w:val="24"/>
        </w:rPr>
        <w:t>7</w:t>
      </w:r>
      <w:r w:rsidR="00817398" w:rsidRPr="00A5195A">
        <w:rPr>
          <w:sz w:val="24"/>
          <w:szCs w:val="24"/>
        </w:rPr>
        <w:t xml:space="preserve"> марта 202</w:t>
      </w:r>
      <w:r w:rsidR="00EF7F29">
        <w:rPr>
          <w:sz w:val="24"/>
          <w:szCs w:val="24"/>
        </w:rPr>
        <w:t>6</w:t>
      </w:r>
      <w:r w:rsidR="0076720B">
        <w:rPr>
          <w:sz w:val="24"/>
          <w:szCs w:val="24"/>
        </w:rPr>
        <w:t xml:space="preserve"> </w:t>
      </w:r>
      <w:r w:rsidR="00817398" w:rsidRPr="00A5195A">
        <w:rPr>
          <w:sz w:val="24"/>
          <w:szCs w:val="24"/>
        </w:rPr>
        <w:t>г</w:t>
      </w:r>
      <w:r w:rsidR="0076720B">
        <w:rPr>
          <w:sz w:val="24"/>
          <w:szCs w:val="24"/>
        </w:rPr>
        <w:t>ода</w:t>
      </w:r>
      <w:r w:rsidR="00817398" w:rsidRPr="00A5195A">
        <w:rPr>
          <w:sz w:val="24"/>
          <w:szCs w:val="24"/>
        </w:rPr>
        <w:t xml:space="preserve"> приняты и утверждены следующие решения:</w:t>
      </w:r>
    </w:p>
    <w:p w14:paraId="4B939683" w14:textId="30A56FC2" w:rsidR="00B9619F" w:rsidRPr="00A5195A" w:rsidRDefault="00B9619F" w:rsidP="00B9619F">
      <w:pPr>
        <w:ind w:firstLine="709"/>
        <w:jc w:val="both"/>
        <w:rPr>
          <w:spacing w:val="-5"/>
          <w:sz w:val="24"/>
          <w:szCs w:val="24"/>
        </w:rPr>
      </w:pPr>
      <w:r w:rsidRPr="00A5195A">
        <w:rPr>
          <w:spacing w:val="-5"/>
          <w:sz w:val="24"/>
          <w:szCs w:val="24"/>
        </w:rPr>
        <w:t>1. Утвердить размер дивидендов на одну простую (обыкновенную) именную акцию по итогам работы Общества за 202</w:t>
      </w:r>
      <w:r w:rsidR="00EF7F29">
        <w:rPr>
          <w:spacing w:val="-5"/>
          <w:sz w:val="24"/>
          <w:szCs w:val="24"/>
        </w:rPr>
        <w:t>5</w:t>
      </w:r>
      <w:r w:rsidRPr="00A5195A">
        <w:rPr>
          <w:spacing w:val="-5"/>
          <w:sz w:val="24"/>
          <w:szCs w:val="24"/>
        </w:rPr>
        <w:t> год – 0,</w:t>
      </w:r>
      <w:r w:rsidR="00EF7F29">
        <w:rPr>
          <w:spacing w:val="-5"/>
          <w:sz w:val="24"/>
          <w:szCs w:val="24"/>
        </w:rPr>
        <w:t>12</w:t>
      </w:r>
      <w:r w:rsidRPr="00A5195A">
        <w:rPr>
          <w:spacing w:val="-5"/>
          <w:sz w:val="24"/>
          <w:szCs w:val="24"/>
        </w:rPr>
        <w:t xml:space="preserve"> белорусских рублей.</w:t>
      </w:r>
    </w:p>
    <w:p w14:paraId="78020471" w14:textId="7B20C298" w:rsidR="00B9619F" w:rsidRPr="00A5195A" w:rsidRDefault="00B9619F" w:rsidP="00B9619F">
      <w:pPr>
        <w:ind w:firstLine="709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2. Выплатить дивиденды по размещенным акциям Общества по итогам 202</w:t>
      </w:r>
      <w:r w:rsidR="00EF7F29">
        <w:rPr>
          <w:sz w:val="24"/>
          <w:szCs w:val="24"/>
        </w:rPr>
        <w:t>5</w:t>
      </w:r>
      <w:r w:rsidRPr="00A5195A">
        <w:rPr>
          <w:sz w:val="24"/>
          <w:szCs w:val="24"/>
        </w:rPr>
        <w:t xml:space="preserve"> года в денежной форме в период с 15 апреля по 15 июня 202</w:t>
      </w:r>
      <w:r w:rsidR="00EF7F29">
        <w:rPr>
          <w:sz w:val="24"/>
          <w:szCs w:val="24"/>
        </w:rPr>
        <w:t>6</w:t>
      </w:r>
      <w:r w:rsidRPr="00A5195A">
        <w:rPr>
          <w:sz w:val="24"/>
          <w:szCs w:val="24"/>
        </w:rPr>
        <w:t xml:space="preserve"> года. </w:t>
      </w:r>
    </w:p>
    <w:p w14:paraId="007166A1" w14:textId="5EB2701B" w:rsidR="00B9619F" w:rsidRPr="00A5195A" w:rsidRDefault="00B9619F" w:rsidP="00B9619F">
      <w:pPr>
        <w:ind w:firstLine="709"/>
        <w:jc w:val="both"/>
        <w:rPr>
          <w:rFonts w:eastAsia="Calibri"/>
          <w:sz w:val="24"/>
          <w:szCs w:val="24"/>
        </w:rPr>
      </w:pPr>
      <w:r w:rsidRPr="00A5195A">
        <w:rPr>
          <w:sz w:val="24"/>
          <w:szCs w:val="24"/>
        </w:rPr>
        <w:t xml:space="preserve">Дивиденды, </w:t>
      </w:r>
      <w:r w:rsidRPr="00A5195A">
        <w:rPr>
          <w:rFonts w:eastAsia="Calibri"/>
          <w:sz w:val="24"/>
          <w:szCs w:val="24"/>
        </w:rPr>
        <w:t>начисленные на принадлежащие Гомельской области акции, перечислить в бюджет г. Гомеля (счет BY80AKВВ36024020001580000000 в ОАО «АСБ Беларусбанк» (г. Минск), БИК банка-получателя – АКВВВY2X, УНП получателя – 400555165, получатель – Главное управление Министерства финансов Республики Беларусь по Гомельской области, код платежа для перечисления 03901) не позднее 15 апреля 202</w:t>
      </w:r>
      <w:r w:rsidR="008740DB">
        <w:rPr>
          <w:rFonts w:eastAsia="Calibri"/>
          <w:sz w:val="24"/>
          <w:szCs w:val="24"/>
        </w:rPr>
        <w:t>6</w:t>
      </w:r>
      <w:r w:rsidRPr="00A5195A">
        <w:rPr>
          <w:rFonts w:eastAsia="Calibri"/>
          <w:sz w:val="24"/>
          <w:szCs w:val="24"/>
        </w:rPr>
        <w:t xml:space="preserve"> г. </w:t>
      </w:r>
    </w:p>
    <w:p w14:paraId="197AE078" w14:textId="77777777" w:rsidR="00B9619F" w:rsidRPr="00A5195A" w:rsidRDefault="00B9619F" w:rsidP="00B9619F">
      <w:pPr>
        <w:ind w:firstLine="709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3. Установить следующий порядок выплаты дивидендов:</w:t>
      </w:r>
    </w:p>
    <w:p w14:paraId="1A0214FE" w14:textId="77777777" w:rsidR="00B9619F" w:rsidRPr="00A5195A" w:rsidRDefault="00B9619F" w:rsidP="00B9619F">
      <w:pPr>
        <w:ind w:firstLine="709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акционерам – работникам Общества – через кассы Общества или путем перечисления на пластиковые карточки;</w:t>
      </w:r>
    </w:p>
    <w:p w14:paraId="5CEC187F" w14:textId="77777777" w:rsidR="00B9619F" w:rsidRPr="00A5195A" w:rsidRDefault="00B9619F" w:rsidP="00B9619F">
      <w:pPr>
        <w:ind w:firstLine="709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акционерам – юридическим лицам – путем перечисления на их расчетный счет;</w:t>
      </w:r>
    </w:p>
    <w:p w14:paraId="68749584" w14:textId="77777777" w:rsidR="00B9619F" w:rsidRPr="00A5195A" w:rsidRDefault="00B9619F" w:rsidP="00B9619F">
      <w:pPr>
        <w:ind w:firstLine="709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иным акционерам – через центральную кассу Общества.</w:t>
      </w:r>
    </w:p>
    <w:p w14:paraId="5B98D526" w14:textId="7AE96806" w:rsidR="00B9619F" w:rsidRDefault="00B9619F" w:rsidP="00B9619F">
      <w:pPr>
        <w:ind w:firstLine="709"/>
        <w:jc w:val="both"/>
        <w:rPr>
          <w:bCs/>
          <w:sz w:val="24"/>
          <w:szCs w:val="24"/>
        </w:rPr>
      </w:pPr>
      <w:r w:rsidRPr="00A5195A">
        <w:rPr>
          <w:sz w:val="24"/>
          <w:szCs w:val="24"/>
        </w:rPr>
        <w:t xml:space="preserve">Информацию о выплате дивидендов довести до сведения акционеров путем размещения в глобальной компьютерной сети Интернет на сайте Общества </w:t>
      </w:r>
      <w:hyperlink r:id="rId4" w:history="1">
        <w:r w:rsidR="000319EA" w:rsidRPr="006F5D00">
          <w:rPr>
            <w:rStyle w:val="a3"/>
            <w:bCs/>
            <w:sz w:val="24"/>
            <w:szCs w:val="24"/>
            <w:lang w:val="en-US"/>
          </w:rPr>
          <w:t>www</w:t>
        </w:r>
        <w:r w:rsidR="000319EA" w:rsidRPr="006F5D00">
          <w:rPr>
            <w:rStyle w:val="a3"/>
            <w:bCs/>
            <w:sz w:val="24"/>
            <w:szCs w:val="24"/>
          </w:rPr>
          <w:t>.</w:t>
        </w:r>
        <w:r w:rsidR="000319EA" w:rsidRPr="006F5D00">
          <w:rPr>
            <w:rStyle w:val="a3"/>
            <w:bCs/>
            <w:sz w:val="24"/>
            <w:szCs w:val="24"/>
            <w:lang w:val="en-US"/>
          </w:rPr>
          <w:t>sahartorg</w:t>
        </w:r>
        <w:r w:rsidR="000319EA" w:rsidRPr="006F5D00">
          <w:rPr>
            <w:rStyle w:val="a3"/>
            <w:bCs/>
            <w:sz w:val="24"/>
            <w:szCs w:val="24"/>
          </w:rPr>
          <w:t>.</w:t>
        </w:r>
        <w:r w:rsidR="000319EA" w:rsidRPr="006F5D00">
          <w:rPr>
            <w:rStyle w:val="a3"/>
            <w:bCs/>
            <w:sz w:val="24"/>
            <w:szCs w:val="24"/>
            <w:lang w:val="en-US"/>
          </w:rPr>
          <w:t>by</w:t>
        </w:r>
      </w:hyperlink>
      <w:r w:rsidRPr="00A5195A">
        <w:rPr>
          <w:bCs/>
          <w:sz w:val="24"/>
          <w:szCs w:val="24"/>
        </w:rPr>
        <w:t>.</w:t>
      </w:r>
    </w:p>
    <w:p w14:paraId="4C6E540E" w14:textId="77777777" w:rsidR="000319EA" w:rsidRPr="000319EA" w:rsidRDefault="000319EA" w:rsidP="000319E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0" w:name="_Hlk225414044"/>
      <w:r w:rsidRPr="000319EA">
        <w:rPr>
          <w:rFonts w:eastAsia="Calibri"/>
          <w:sz w:val="24"/>
          <w:szCs w:val="24"/>
          <w:lang w:eastAsia="en-US"/>
        </w:rPr>
        <w:t>Установить, что в случае нарушения срока и порядка выплаты указанных дивидендов директор и главный бухгалтер ОАО «Сахарторг» несут дисциплинарную ответственность.</w:t>
      </w:r>
    </w:p>
    <w:bookmarkEnd w:id="0"/>
    <w:p w14:paraId="1135F7BC" w14:textId="5923E141" w:rsidR="00B9619F" w:rsidRPr="00A5195A" w:rsidRDefault="00B9619F" w:rsidP="00B9619F">
      <w:pPr>
        <w:ind w:firstLine="709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4. Установить периодичность выплаты дивидендов, в том числе части прибыли, перечисляемой в бюджет в соответствии с пунктом 1 Указа Президента Республики Беларусь от 28 декабря 2005г.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развития», – один раз в год по итогам работы за 202</w:t>
      </w:r>
      <w:r w:rsidR="000319EA">
        <w:rPr>
          <w:sz w:val="24"/>
          <w:szCs w:val="24"/>
        </w:rPr>
        <w:t>6</w:t>
      </w:r>
      <w:r w:rsidRPr="00A5195A">
        <w:rPr>
          <w:sz w:val="24"/>
          <w:szCs w:val="24"/>
        </w:rPr>
        <w:t xml:space="preserve"> год.</w:t>
      </w:r>
    </w:p>
    <w:p w14:paraId="3388E9BA" w14:textId="629B4360" w:rsidR="00817398" w:rsidRPr="00A5195A" w:rsidRDefault="00B9619F" w:rsidP="00817398">
      <w:pPr>
        <w:ind w:firstLine="708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Д</w:t>
      </w:r>
      <w:r w:rsidR="00817398" w:rsidRPr="00A5195A">
        <w:rPr>
          <w:sz w:val="24"/>
          <w:szCs w:val="24"/>
        </w:rPr>
        <w:t xml:space="preserve">оля </w:t>
      </w:r>
      <w:r w:rsidRPr="00A5195A">
        <w:rPr>
          <w:sz w:val="24"/>
          <w:szCs w:val="24"/>
        </w:rPr>
        <w:t xml:space="preserve">государства </w:t>
      </w:r>
      <w:r w:rsidR="00817398" w:rsidRPr="00A5195A">
        <w:rPr>
          <w:sz w:val="24"/>
          <w:szCs w:val="24"/>
        </w:rPr>
        <w:t xml:space="preserve">в уставном фонде </w:t>
      </w:r>
      <w:r w:rsidRPr="00A5195A">
        <w:rPr>
          <w:sz w:val="24"/>
          <w:szCs w:val="24"/>
        </w:rPr>
        <w:t>ОАО «Сахарторг»</w:t>
      </w:r>
      <w:r w:rsidR="00817398" w:rsidRPr="00A5195A">
        <w:rPr>
          <w:sz w:val="24"/>
          <w:szCs w:val="24"/>
        </w:rPr>
        <w:t xml:space="preserve"> составляет </w:t>
      </w:r>
      <w:r w:rsidRPr="00A5195A">
        <w:rPr>
          <w:sz w:val="24"/>
          <w:szCs w:val="24"/>
        </w:rPr>
        <w:t>72,53</w:t>
      </w:r>
      <w:r w:rsidR="00846FAA" w:rsidRPr="00A5195A">
        <w:rPr>
          <w:sz w:val="24"/>
          <w:szCs w:val="24"/>
        </w:rPr>
        <w:t>%.</w:t>
      </w:r>
    </w:p>
    <w:p w14:paraId="65E1B3D0" w14:textId="265BF3EF" w:rsidR="00817398" w:rsidRPr="00A5195A" w:rsidRDefault="00B9619F" w:rsidP="00817398">
      <w:pPr>
        <w:ind w:firstLine="708"/>
        <w:jc w:val="both"/>
        <w:rPr>
          <w:sz w:val="24"/>
          <w:szCs w:val="24"/>
        </w:rPr>
      </w:pPr>
      <w:r w:rsidRPr="00A5195A">
        <w:rPr>
          <w:sz w:val="24"/>
          <w:szCs w:val="24"/>
        </w:rPr>
        <w:t>Количество акционеров – всего 84</w:t>
      </w:r>
      <w:r w:rsidR="000319EA">
        <w:rPr>
          <w:sz w:val="24"/>
          <w:szCs w:val="24"/>
        </w:rPr>
        <w:t>6</w:t>
      </w:r>
    </w:p>
    <w:tbl>
      <w:tblPr>
        <w:tblW w:w="104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8"/>
        <w:gridCol w:w="992"/>
        <w:gridCol w:w="1134"/>
        <w:gridCol w:w="1246"/>
      </w:tblGrid>
      <w:tr w:rsidR="00817398" w:rsidRPr="00A5195A" w14:paraId="6321907F" w14:textId="77777777" w:rsidTr="00A5195A">
        <w:trPr>
          <w:trHeight w:val="58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3251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5195A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31BA7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5195A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A16D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5195A">
              <w:rPr>
                <w:b/>
                <w:bCs/>
                <w:sz w:val="16"/>
                <w:szCs w:val="16"/>
              </w:rPr>
              <w:t>На отчетную дату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7836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5195A">
              <w:rPr>
                <w:b/>
                <w:bCs/>
                <w:sz w:val="16"/>
                <w:szCs w:val="16"/>
              </w:rPr>
              <w:t>На аналогичную дату прошлого года</w:t>
            </w:r>
          </w:p>
        </w:tc>
      </w:tr>
      <w:tr w:rsidR="00B9619F" w:rsidRPr="00A5195A" w14:paraId="2D4AC66A" w14:textId="77777777" w:rsidTr="00A5195A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5F60" w14:textId="77777777" w:rsidR="00B9619F" w:rsidRPr="00A5195A" w:rsidRDefault="00B9619F" w:rsidP="00B9619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Начислено на выплату дивидендов в данном отчетном  периоде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8BB5F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 xml:space="preserve">тыс. руб.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A8E8A8" w14:textId="04C119CD" w:rsidR="00B9619F" w:rsidRPr="00A5195A" w:rsidRDefault="000319EA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3F230E5" w14:textId="3580D6B3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 xml:space="preserve"> </w:t>
            </w:r>
            <w:r w:rsidR="000319EA">
              <w:rPr>
                <w:sz w:val="16"/>
                <w:szCs w:val="16"/>
              </w:rPr>
              <w:t>15,10</w:t>
            </w:r>
          </w:p>
        </w:tc>
      </w:tr>
      <w:tr w:rsidR="00B9619F" w:rsidRPr="00A5195A" w14:paraId="49425CFA" w14:textId="77777777" w:rsidTr="00A5195A">
        <w:trPr>
          <w:trHeight w:val="28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A8DA" w14:textId="77777777" w:rsidR="00B9619F" w:rsidRPr="00A5195A" w:rsidRDefault="00B9619F" w:rsidP="00B9619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Фактически выплаченные дивиденды в данном отчетном  периоде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C6C97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7EBBF0" w14:textId="09CC2ABF" w:rsidR="00B9619F" w:rsidRPr="00A5195A" w:rsidRDefault="000319EA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7FCD348" w14:textId="69A5A701" w:rsidR="00B9619F" w:rsidRPr="00A5195A" w:rsidRDefault="000319EA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15,10</w:t>
            </w:r>
          </w:p>
        </w:tc>
      </w:tr>
      <w:tr w:rsidR="00B9619F" w:rsidRPr="00A5195A" w14:paraId="76FF60B2" w14:textId="77777777" w:rsidTr="00A5195A">
        <w:trPr>
          <w:trHeight w:val="31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CB46" w14:textId="77777777" w:rsidR="00B9619F" w:rsidRPr="00A5195A" w:rsidRDefault="00B9619F" w:rsidP="00B9619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3F7DA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C81B3E" w14:textId="7E2668E9" w:rsidR="00B9619F" w:rsidRPr="00A5195A" w:rsidRDefault="000319EA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9CA0A71" w14:textId="1DFBDDD5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0,</w:t>
            </w:r>
            <w:r w:rsidR="000319EA">
              <w:rPr>
                <w:sz w:val="16"/>
                <w:szCs w:val="16"/>
              </w:rPr>
              <w:t>03</w:t>
            </w:r>
          </w:p>
        </w:tc>
      </w:tr>
      <w:tr w:rsidR="00B9619F" w:rsidRPr="00A5195A" w14:paraId="35942EF4" w14:textId="77777777" w:rsidTr="00A5195A">
        <w:trPr>
          <w:trHeight w:val="28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9017" w14:textId="77777777" w:rsidR="00B9619F" w:rsidRPr="00A5195A" w:rsidRDefault="00B9619F" w:rsidP="00B9619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D8CE8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39638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6B897" w14:textId="30CDA08E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</w:tr>
      <w:tr w:rsidR="00B9619F" w:rsidRPr="00A5195A" w14:paraId="64D8916B" w14:textId="77777777" w:rsidTr="00A5195A">
        <w:trPr>
          <w:trHeight w:val="25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2607" w14:textId="77777777" w:rsidR="00B9619F" w:rsidRPr="00A5195A" w:rsidRDefault="00B9619F" w:rsidP="00B9619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196CA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32785C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402503" w14:textId="0497AB54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</w:tr>
      <w:tr w:rsidR="00B9619F" w:rsidRPr="00A5195A" w14:paraId="6DFB53EA" w14:textId="77777777" w:rsidTr="00A5195A">
        <w:trPr>
          <w:trHeight w:val="2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B1F3" w14:textId="77777777" w:rsidR="00B9619F" w:rsidRPr="00A5195A" w:rsidRDefault="00B9619F" w:rsidP="00B9619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AAFB1" w14:textId="77777777" w:rsidR="00B9619F" w:rsidRPr="00A5195A" w:rsidRDefault="00B9619F" w:rsidP="00B9619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E2C8CF" w14:textId="204EB318" w:rsidR="00B9619F" w:rsidRPr="00A5195A" w:rsidRDefault="000319EA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E66D2" w14:textId="18907E9B" w:rsidR="00B9619F" w:rsidRPr="00A5195A" w:rsidRDefault="00B9619F" w:rsidP="00B9619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0,</w:t>
            </w:r>
            <w:r w:rsidR="000319EA">
              <w:rPr>
                <w:sz w:val="16"/>
                <w:szCs w:val="16"/>
              </w:rPr>
              <w:t>03</w:t>
            </w:r>
          </w:p>
        </w:tc>
      </w:tr>
      <w:tr w:rsidR="00817398" w:rsidRPr="00A5195A" w14:paraId="6B4FA5BF" w14:textId="77777777" w:rsidTr="00A5195A">
        <w:trPr>
          <w:trHeight w:val="42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18BD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4F7AE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CEB311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B85988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</w:tr>
      <w:tr w:rsidR="00817398" w:rsidRPr="00A5195A" w14:paraId="68F7C47E" w14:textId="77777777" w:rsidTr="00A5195A">
        <w:trPr>
          <w:trHeight w:val="28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8D97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2C7C6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76E2AC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2E855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 </w:t>
            </w:r>
          </w:p>
        </w:tc>
      </w:tr>
      <w:tr w:rsidR="00817398" w:rsidRPr="00A5195A" w14:paraId="2FA4CC18" w14:textId="77777777" w:rsidTr="00A5195A">
        <w:trPr>
          <w:trHeight w:val="31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F7C9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 xml:space="preserve">Период, за который выплачивались дивиденды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37D9C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месяц, квартал,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856AE3A" w14:textId="45CD8CF5" w:rsidR="00817398" w:rsidRPr="00A5195A" w:rsidRDefault="00800314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за 202</w:t>
            </w:r>
            <w:r w:rsidR="000319EA">
              <w:rPr>
                <w:sz w:val="16"/>
                <w:szCs w:val="16"/>
              </w:rPr>
              <w:t>4</w:t>
            </w:r>
            <w:r w:rsidRPr="00A5195A">
              <w:rPr>
                <w:sz w:val="16"/>
                <w:szCs w:val="16"/>
              </w:rPr>
              <w:t>г.</w:t>
            </w:r>
            <w:r w:rsidR="00817398"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B7C4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X</w:t>
            </w:r>
          </w:p>
        </w:tc>
      </w:tr>
      <w:tr w:rsidR="00817398" w:rsidRPr="00A5195A" w14:paraId="5FC29C27" w14:textId="77777777" w:rsidTr="00A5195A">
        <w:trPr>
          <w:trHeight w:val="1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9227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Дата (даты) принятия решений о выплате дивидендов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1CF6A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CCEE8E6" w14:textId="096E476C" w:rsidR="00817398" w:rsidRPr="00A5195A" w:rsidRDefault="00B9619F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2</w:t>
            </w:r>
            <w:r w:rsidR="000319EA">
              <w:rPr>
                <w:sz w:val="16"/>
                <w:szCs w:val="16"/>
              </w:rPr>
              <w:t>8</w:t>
            </w:r>
            <w:r w:rsidR="00800314" w:rsidRPr="00A5195A">
              <w:rPr>
                <w:sz w:val="16"/>
                <w:szCs w:val="16"/>
              </w:rPr>
              <w:t>.03.202</w:t>
            </w:r>
            <w:r w:rsidR="000319EA">
              <w:rPr>
                <w:sz w:val="16"/>
                <w:szCs w:val="16"/>
              </w:rPr>
              <w:t>5</w:t>
            </w:r>
            <w:r w:rsidR="002C047D" w:rsidRPr="00A5195A">
              <w:rPr>
                <w:sz w:val="16"/>
                <w:szCs w:val="16"/>
              </w:rPr>
              <w:t>г.</w:t>
            </w:r>
            <w:r w:rsidR="00817398"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C621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X</w:t>
            </w:r>
          </w:p>
        </w:tc>
      </w:tr>
      <w:tr w:rsidR="00817398" w:rsidRPr="00A5195A" w14:paraId="29022F52" w14:textId="77777777" w:rsidTr="00A5195A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7EE6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Срок (сроки) выплаты дивидендов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A2B9F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D86C72" w14:textId="066D1437" w:rsidR="00817398" w:rsidRPr="00A5195A" w:rsidRDefault="00800314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с 15.04.202</w:t>
            </w:r>
            <w:r w:rsidR="000319EA">
              <w:rPr>
                <w:sz w:val="16"/>
                <w:szCs w:val="16"/>
              </w:rPr>
              <w:t>5</w:t>
            </w:r>
            <w:r w:rsidRPr="00A5195A">
              <w:rPr>
                <w:sz w:val="16"/>
                <w:szCs w:val="16"/>
              </w:rPr>
              <w:t>г. по 15.06.202</w:t>
            </w:r>
            <w:r w:rsidR="000319EA">
              <w:rPr>
                <w:sz w:val="16"/>
                <w:szCs w:val="16"/>
              </w:rPr>
              <w:t>5</w:t>
            </w:r>
            <w:r w:rsidRPr="00A5195A">
              <w:rPr>
                <w:sz w:val="16"/>
                <w:szCs w:val="16"/>
              </w:rPr>
              <w:t>г.</w:t>
            </w:r>
            <w:r w:rsidR="00817398"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2AA7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X</w:t>
            </w:r>
          </w:p>
        </w:tc>
      </w:tr>
      <w:tr w:rsidR="00817398" w:rsidRPr="00A5195A" w14:paraId="4599BF18" w14:textId="77777777" w:rsidTr="00A5195A">
        <w:trPr>
          <w:trHeight w:val="26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0EF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Обеспеченность акции имуществом общества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819FE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D9DE97" w14:textId="545D8DA3" w:rsidR="00817398" w:rsidRPr="00A5195A" w:rsidRDefault="00DF52CE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3D4556" w14:textId="6C21DC78" w:rsidR="00817398" w:rsidRPr="00A5195A" w:rsidRDefault="00DF52CE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23,20</w:t>
            </w:r>
          </w:p>
        </w:tc>
      </w:tr>
      <w:tr w:rsidR="00817398" w:rsidRPr="00A5195A" w14:paraId="1778E529" w14:textId="77777777" w:rsidTr="00A5195A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72B" w14:textId="77777777" w:rsidR="00817398" w:rsidRPr="00A5195A" w:rsidRDefault="00817398" w:rsidP="00817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Количество акций, находящихся на балансе общества,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5223C" w14:textId="77777777" w:rsidR="00817398" w:rsidRPr="00A5195A" w:rsidRDefault="00817398" w:rsidP="0081739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DF0176" w14:textId="4BD07868" w:rsidR="00817398" w:rsidRPr="00A5195A" w:rsidRDefault="00B95BF7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-</w:t>
            </w:r>
            <w:r w:rsidR="00817398" w:rsidRPr="00A5195A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47BF0A" w14:textId="17A815B6" w:rsidR="00817398" w:rsidRPr="00A5195A" w:rsidRDefault="00B95BF7" w:rsidP="00817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5195A">
              <w:rPr>
                <w:sz w:val="16"/>
                <w:szCs w:val="16"/>
              </w:rPr>
              <w:t>-</w:t>
            </w:r>
            <w:r w:rsidR="00817398" w:rsidRPr="00A5195A">
              <w:rPr>
                <w:sz w:val="16"/>
                <w:szCs w:val="16"/>
              </w:rPr>
              <w:t> </w:t>
            </w:r>
          </w:p>
        </w:tc>
      </w:tr>
    </w:tbl>
    <w:p w14:paraId="00C8541C" w14:textId="77777777" w:rsidR="00A5195A" w:rsidRDefault="00A5195A" w:rsidP="00C05AB1">
      <w:pPr>
        <w:ind w:firstLine="709"/>
        <w:rPr>
          <w:bCs/>
          <w:i/>
          <w:iCs/>
          <w:sz w:val="26"/>
          <w:szCs w:val="26"/>
        </w:rPr>
      </w:pPr>
    </w:p>
    <w:p w14:paraId="104C5A90" w14:textId="18A8AAA3" w:rsidR="00C05AB1" w:rsidRPr="00A5195A" w:rsidRDefault="00C05AB1" w:rsidP="00C05AB1">
      <w:pPr>
        <w:ind w:firstLine="709"/>
        <w:rPr>
          <w:bCs/>
          <w:sz w:val="26"/>
          <w:szCs w:val="26"/>
        </w:rPr>
      </w:pPr>
      <w:r w:rsidRPr="00A5195A">
        <w:rPr>
          <w:bCs/>
          <w:i/>
          <w:iCs/>
          <w:sz w:val="26"/>
          <w:szCs w:val="26"/>
        </w:rPr>
        <w:lastRenderedPageBreak/>
        <w:t>Дата проведения годового общего собрания акционеров, на котором утверждался годовой бухгалтерский баланс за отчетный год</w:t>
      </w:r>
      <w:r w:rsidR="0076720B">
        <w:rPr>
          <w:bCs/>
          <w:sz w:val="26"/>
          <w:szCs w:val="26"/>
        </w:rPr>
        <w:t xml:space="preserve">: </w:t>
      </w:r>
      <w:r w:rsidR="0076720B">
        <w:rPr>
          <w:b/>
          <w:sz w:val="26"/>
          <w:szCs w:val="26"/>
        </w:rPr>
        <w:t xml:space="preserve"> </w:t>
      </w:r>
      <w:r w:rsidR="00B95BF7" w:rsidRPr="00A5195A">
        <w:rPr>
          <w:b/>
          <w:sz w:val="26"/>
          <w:szCs w:val="26"/>
        </w:rPr>
        <w:t>2</w:t>
      </w:r>
      <w:r w:rsidR="00DF52CE">
        <w:rPr>
          <w:b/>
          <w:sz w:val="26"/>
          <w:szCs w:val="26"/>
        </w:rPr>
        <w:t>7</w:t>
      </w:r>
      <w:r w:rsidRPr="00A5195A">
        <w:rPr>
          <w:b/>
          <w:sz w:val="26"/>
          <w:szCs w:val="26"/>
        </w:rPr>
        <w:t xml:space="preserve"> марта 202</w:t>
      </w:r>
      <w:r w:rsidR="00DF52CE">
        <w:rPr>
          <w:b/>
          <w:sz w:val="26"/>
          <w:szCs w:val="26"/>
        </w:rPr>
        <w:t>6</w:t>
      </w:r>
      <w:r w:rsidR="00A5195A" w:rsidRPr="00A5195A">
        <w:rPr>
          <w:b/>
          <w:sz w:val="26"/>
          <w:szCs w:val="26"/>
        </w:rPr>
        <w:t xml:space="preserve"> </w:t>
      </w:r>
      <w:r w:rsidRPr="00A5195A">
        <w:rPr>
          <w:b/>
          <w:sz w:val="26"/>
          <w:szCs w:val="26"/>
        </w:rPr>
        <w:t>г</w:t>
      </w:r>
      <w:r w:rsidR="00A5195A" w:rsidRPr="00A5195A">
        <w:rPr>
          <w:b/>
          <w:sz w:val="26"/>
          <w:szCs w:val="26"/>
        </w:rPr>
        <w:t>ода.</w:t>
      </w:r>
    </w:p>
    <w:tbl>
      <w:tblPr>
        <w:tblW w:w="10132" w:type="dxa"/>
        <w:tblInd w:w="-318" w:type="dxa"/>
        <w:tblLook w:val="04A0" w:firstRow="1" w:lastRow="0" w:firstColumn="1" w:lastColumn="0" w:noHBand="0" w:noVBand="1"/>
      </w:tblPr>
      <w:tblGrid>
        <w:gridCol w:w="142"/>
        <w:gridCol w:w="9923"/>
        <w:gridCol w:w="67"/>
      </w:tblGrid>
      <w:tr w:rsidR="00C05AB1" w:rsidRPr="00A5195A" w14:paraId="5BF55E6B" w14:textId="77777777" w:rsidTr="00B92CDB">
        <w:trPr>
          <w:gridBefore w:val="1"/>
          <w:gridAfter w:val="1"/>
          <w:wBefore w:w="142" w:type="dxa"/>
          <w:wAfter w:w="67" w:type="dxa"/>
          <w:trHeight w:val="5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AEF26" w14:textId="2D486924" w:rsidR="00C05AB1" w:rsidRPr="00A5195A" w:rsidRDefault="00C05AB1" w:rsidP="00C05AB1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A5195A">
              <w:rPr>
                <w:bCs/>
                <w:sz w:val="26"/>
                <w:szCs w:val="26"/>
              </w:rPr>
              <w:t xml:space="preserve">          </w:t>
            </w:r>
            <w:r w:rsidR="00B92CDB" w:rsidRPr="00A5195A">
              <w:rPr>
                <w:bCs/>
                <w:sz w:val="26"/>
                <w:szCs w:val="26"/>
              </w:rPr>
              <w:t xml:space="preserve">    </w:t>
            </w:r>
            <w:r w:rsidRPr="00A5195A">
              <w:rPr>
                <w:bCs/>
                <w:i/>
                <w:iCs/>
                <w:sz w:val="26"/>
                <w:szCs w:val="26"/>
              </w:rPr>
              <w:t>Дата подготовки аудиторского заключения по бухгалтерской (финансовой) отчетности</w:t>
            </w:r>
            <w:r w:rsidR="00B95BF7" w:rsidRPr="00A5195A">
              <w:rPr>
                <w:bCs/>
                <w:i/>
                <w:iCs/>
                <w:sz w:val="26"/>
                <w:szCs w:val="26"/>
              </w:rPr>
              <w:t xml:space="preserve">: </w:t>
            </w:r>
            <w:r w:rsidR="0080590E" w:rsidRPr="00A5195A">
              <w:rPr>
                <w:b/>
                <w:sz w:val="26"/>
                <w:szCs w:val="26"/>
              </w:rPr>
              <w:t>2</w:t>
            </w:r>
            <w:r w:rsidR="008740DB">
              <w:rPr>
                <w:b/>
                <w:sz w:val="26"/>
                <w:szCs w:val="26"/>
              </w:rPr>
              <w:t>7</w:t>
            </w:r>
            <w:r w:rsidR="0080590E" w:rsidRPr="00A5195A">
              <w:rPr>
                <w:b/>
                <w:sz w:val="26"/>
                <w:szCs w:val="26"/>
              </w:rPr>
              <w:t xml:space="preserve"> февраля 202</w:t>
            </w:r>
            <w:r w:rsidR="008740DB">
              <w:rPr>
                <w:b/>
                <w:sz w:val="26"/>
                <w:szCs w:val="26"/>
              </w:rPr>
              <w:t>6</w:t>
            </w:r>
            <w:r w:rsidR="00A5195A" w:rsidRPr="00A5195A">
              <w:rPr>
                <w:b/>
                <w:sz w:val="26"/>
                <w:szCs w:val="26"/>
              </w:rPr>
              <w:t xml:space="preserve"> </w:t>
            </w:r>
            <w:r w:rsidR="00D9111C" w:rsidRPr="00A5195A">
              <w:rPr>
                <w:b/>
                <w:sz w:val="26"/>
                <w:szCs w:val="26"/>
              </w:rPr>
              <w:t>г</w:t>
            </w:r>
            <w:r w:rsidR="00A5195A" w:rsidRPr="00A5195A">
              <w:rPr>
                <w:b/>
                <w:sz w:val="26"/>
                <w:szCs w:val="26"/>
              </w:rPr>
              <w:t>ода.</w:t>
            </w:r>
          </w:p>
        </w:tc>
      </w:tr>
      <w:tr w:rsidR="00C05AB1" w:rsidRPr="00A5195A" w14:paraId="3BA36FC1" w14:textId="77777777" w:rsidTr="00B92CDB">
        <w:trPr>
          <w:gridBefore w:val="1"/>
          <w:gridAfter w:val="1"/>
          <w:wBefore w:w="142" w:type="dxa"/>
          <w:wAfter w:w="67" w:type="dxa"/>
          <w:trHeight w:val="48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41200" w14:textId="332DB566" w:rsidR="00C05AB1" w:rsidRPr="00A5195A" w:rsidRDefault="00A5195A" w:rsidP="00C05AB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A5195A">
              <w:rPr>
                <w:i/>
                <w:sz w:val="26"/>
                <w:szCs w:val="26"/>
              </w:rPr>
              <w:t xml:space="preserve">              </w:t>
            </w:r>
            <w:r w:rsidR="00C05AB1" w:rsidRPr="00A5195A">
              <w:rPr>
                <w:i/>
                <w:sz w:val="26"/>
                <w:szCs w:val="26"/>
              </w:rPr>
              <w:t>Наименование аудиторской организации</w:t>
            </w:r>
            <w:r w:rsidR="00C05AB1" w:rsidRPr="00A5195A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C05AB1" w:rsidRPr="00A5195A">
              <w:rPr>
                <w:bCs/>
                <w:sz w:val="26"/>
                <w:szCs w:val="26"/>
              </w:rPr>
              <w:t xml:space="preserve">- </w:t>
            </w:r>
            <w:r w:rsidR="00C05AB1" w:rsidRPr="00A5195A">
              <w:rPr>
                <w:b/>
                <w:sz w:val="26"/>
                <w:szCs w:val="26"/>
              </w:rPr>
              <w:t>общество с дополнительной ответственностью "ПриватКонсалт"</w:t>
            </w:r>
            <w:r w:rsidR="00C05AB1" w:rsidRPr="00A5195A">
              <w:rPr>
                <w:sz w:val="26"/>
                <w:szCs w:val="26"/>
              </w:rPr>
              <w:t>, 220004, г. Минск, ул. Короля, д.51, пом. 36, 7 этаж. Зарегистрировано в Едином государственном реестре юридических лиц и индивидуальных предпринимателей Минским городским исполнительным комитетом на основании решения № 1542 от 12 июля 2007г. за номером 190846719.</w:t>
            </w:r>
            <w:r w:rsidR="00B95BF7" w:rsidRPr="00A5195A">
              <w:rPr>
                <w:sz w:val="26"/>
                <w:szCs w:val="26"/>
              </w:rPr>
              <w:t xml:space="preserve"> Зарегистрировано в реестре аудиторских организаций под номером 10031.</w:t>
            </w:r>
          </w:p>
        </w:tc>
      </w:tr>
      <w:tr w:rsidR="00C05AB1" w:rsidRPr="00A5195A" w14:paraId="77FE3009" w14:textId="77777777" w:rsidTr="00B92CDB">
        <w:trPr>
          <w:gridBefore w:val="1"/>
          <w:gridAfter w:val="1"/>
          <w:wBefore w:w="142" w:type="dxa"/>
          <w:wAfter w:w="67" w:type="dxa"/>
          <w:trHeight w:val="555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C1BE0F7" w14:textId="3501C7B6" w:rsidR="00A5195A" w:rsidRDefault="00A5195A" w:rsidP="00C05AB1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            </w:t>
            </w:r>
            <w:r w:rsidR="00C05AB1" w:rsidRPr="00A5195A">
              <w:rPr>
                <w:bCs/>
                <w:i/>
                <w:iCs/>
                <w:sz w:val="26"/>
                <w:szCs w:val="26"/>
              </w:rPr>
              <w:t>Период, за который проводился аудит</w:t>
            </w:r>
            <w:r>
              <w:rPr>
                <w:bCs/>
                <w:i/>
                <w:iCs/>
                <w:sz w:val="26"/>
                <w:szCs w:val="26"/>
              </w:rPr>
              <w:t>:</w:t>
            </w:r>
          </w:p>
          <w:p w14:paraId="08030C5E" w14:textId="3FF69F81" w:rsidR="00C05AB1" w:rsidRPr="00A5195A" w:rsidRDefault="00C05AB1" w:rsidP="00C05AB1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  <w:r w:rsidRPr="00A5195A">
              <w:rPr>
                <w:bCs/>
                <w:sz w:val="26"/>
                <w:szCs w:val="26"/>
              </w:rPr>
              <w:t xml:space="preserve"> </w:t>
            </w:r>
            <w:r w:rsidR="00A5195A">
              <w:rPr>
                <w:bCs/>
                <w:sz w:val="26"/>
                <w:szCs w:val="26"/>
              </w:rPr>
              <w:t xml:space="preserve">           </w:t>
            </w:r>
            <w:r w:rsidRPr="00A5195A">
              <w:rPr>
                <w:b/>
                <w:sz w:val="26"/>
                <w:szCs w:val="26"/>
              </w:rPr>
              <w:t>с 1 января 20</w:t>
            </w:r>
            <w:r w:rsidR="00D9111C" w:rsidRPr="00A5195A">
              <w:rPr>
                <w:b/>
                <w:sz w:val="26"/>
                <w:szCs w:val="26"/>
              </w:rPr>
              <w:t>2</w:t>
            </w:r>
            <w:r w:rsidR="008740DB">
              <w:rPr>
                <w:b/>
                <w:sz w:val="26"/>
                <w:szCs w:val="26"/>
              </w:rPr>
              <w:t>5</w:t>
            </w:r>
            <w:r w:rsidRPr="00A5195A">
              <w:rPr>
                <w:b/>
                <w:sz w:val="26"/>
                <w:szCs w:val="26"/>
              </w:rPr>
              <w:t xml:space="preserve"> года по 31 декабря 20</w:t>
            </w:r>
            <w:r w:rsidR="00D9111C" w:rsidRPr="00A5195A">
              <w:rPr>
                <w:b/>
                <w:sz w:val="26"/>
                <w:szCs w:val="26"/>
              </w:rPr>
              <w:t>2</w:t>
            </w:r>
            <w:r w:rsidR="008740DB">
              <w:rPr>
                <w:b/>
                <w:sz w:val="26"/>
                <w:szCs w:val="26"/>
              </w:rPr>
              <w:t>5</w:t>
            </w:r>
            <w:r w:rsidRPr="00A5195A">
              <w:rPr>
                <w:b/>
                <w:sz w:val="26"/>
                <w:szCs w:val="26"/>
              </w:rPr>
              <w:t xml:space="preserve"> года.</w:t>
            </w:r>
          </w:p>
        </w:tc>
      </w:tr>
      <w:tr w:rsidR="00C05AB1" w:rsidRPr="00A5195A" w14:paraId="40C2B660" w14:textId="77777777" w:rsidTr="00B92CDB">
        <w:trPr>
          <w:gridBefore w:val="1"/>
          <w:gridAfter w:val="1"/>
          <w:wBefore w:w="142" w:type="dxa"/>
          <w:wAfter w:w="67" w:type="dxa"/>
          <w:trHeight w:val="960"/>
        </w:trPr>
        <w:tc>
          <w:tcPr>
            <w:tcW w:w="9923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D85CAD1" w14:textId="2AA98CF1" w:rsidR="00C05AB1" w:rsidRPr="00A5195A" w:rsidRDefault="00A5195A" w:rsidP="00B92CDB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  <w:r w:rsidRPr="00A5195A">
              <w:rPr>
                <w:bCs/>
                <w:i/>
                <w:iCs/>
                <w:sz w:val="26"/>
                <w:szCs w:val="26"/>
              </w:rPr>
              <w:t xml:space="preserve">             </w:t>
            </w:r>
            <w:r w:rsidR="00C05AB1" w:rsidRPr="00A5195A">
              <w:rPr>
                <w:bCs/>
                <w:i/>
                <w:iCs/>
                <w:sz w:val="26"/>
                <w:szCs w:val="26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  <w:r w:rsidR="00C05AB1" w:rsidRPr="00A5195A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C05AB1" w:rsidRPr="00A5195A">
              <w:rPr>
                <w:bCs/>
                <w:sz w:val="26"/>
                <w:szCs w:val="26"/>
              </w:rPr>
              <w:t xml:space="preserve">   </w:t>
            </w:r>
            <w:r w:rsidR="00B95BF7" w:rsidRPr="00A5195A">
              <w:rPr>
                <w:bCs/>
                <w:sz w:val="26"/>
                <w:szCs w:val="26"/>
              </w:rPr>
              <w:t>б</w:t>
            </w:r>
            <w:r w:rsidR="00B95BF7" w:rsidRPr="00A5195A">
              <w:rPr>
                <w:sz w:val="26"/>
                <w:szCs w:val="26"/>
              </w:rPr>
              <w:t>ухгалтерская отчётность достоверно во всех существенных аспектах отражает финансовое положение ОАО «Сахарторг» по состоянию на 31 декабря 202</w:t>
            </w:r>
            <w:r w:rsidR="008740DB">
              <w:rPr>
                <w:sz w:val="26"/>
                <w:szCs w:val="26"/>
              </w:rPr>
              <w:t>5</w:t>
            </w:r>
            <w:r w:rsidR="00B95BF7" w:rsidRPr="00A5195A">
              <w:rPr>
                <w:sz w:val="26"/>
                <w:szCs w:val="26"/>
              </w:rPr>
              <w:t xml:space="preserve"> года, финансовые результаты его деятельности и изменение его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</w:p>
        </w:tc>
      </w:tr>
      <w:tr w:rsidR="00B92CDB" w:rsidRPr="00A5195A" w14:paraId="6392A05F" w14:textId="77777777" w:rsidTr="00B92CDB">
        <w:trPr>
          <w:trHeight w:val="1410"/>
        </w:trPr>
        <w:tc>
          <w:tcPr>
            <w:tcW w:w="10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B2C7" w14:textId="77777777" w:rsidR="00B92CDB" w:rsidRDefault="00B92CDB" w:rsidP="00F71D12">
            <w:pPr>
              <w:widowControl/>
              <w:autoSpaceDE/>
              <w:autoSpaceDN/>
              <w:adjustRightInd/>
              <w:ind w:firstLine="1027"/>
              <w:jc w:val="both"/>
              <w:rPr>
                <w:bCs/>
                <w:sz w:val="26"/>
                <w:szCs w:val="26"/>
              </w:rPr>
            </w:pPr>
            <w:r w:rsidRPr="00A5195A">
              <w:rPr>
                <w:bCs/>
                <w:i/>
                <w:iCs/>
                <w:sz w:val="26"/>
                <w:szCs w:val="26"/>
              </w:rPr>
              <w:t>Обществом применяются следующие разработанные локальные нормативные акты</w:t>
            </w:r>
            <w:r w:rsidRPr="00A5195A">
              <w:rPr>
                <w:bCs/>
                <w:sz w:val="26"/>
                <w:szCs w:val="26"/>
              </w:rPr>
              <w:t>: Положение о наблюдательном совете, Положение о ревизионной комиссии, Положение о дивидендной политике, Положение о секретаре наблюдательного совета, Регламент работы общего собрания акционеров ОАО «Сахарторг», Порядок выдвижения кандидатов в члены наблюдательного совета и ревизионной комиссии. На предприятии соблюдаются правила корпоративного поведения.</w:t>
            </w:r>
          </w:p>
          <w:p w14:paraId="1164663F" w14:textId="77777777" w:rsidR="002E1F66" w:rsidRPr="002E1F66" w:rsidRDefault="002E1F66" w:rsidP="002E1F66">
            <w:pPr>
              <w:ind w:firstLine="720"/>
              <w:jc w:val="both"/>
              <w:rPr>
                <w:sz w:val="26"/>
                <w:szCs w:val="26"/>
              </w:rPr>
            </w:pPr>
            <w:r w:rsidRPr="002E1F66">
              <w:rPr>
                <w:sz w:val="26"/>
                <w:szCs w:val="26"/>
              </w:rPr>
              <w:t>ОАО «Сахарторг» в области устойчивого развития придерживается основных задач: роста чистой прибыли нарастающим итогом, снижение уровня затрат, обеспечение положительного значения уровня рентабельности продаж.</w:t>
            </w:r>
          </w:p>
          <w:p w14:paraId="53B32C38" w14:textId="77777777" w:rsidR="002E1F66" w:rsidRPr="002E1F66" w:rsidRDefault="002E1F66" w:rsidP="002E1F66">
            <w:pPr>
              <w:ind w:firstLine="720"/>
              <w:jc w:val="both"/>
              <w:rPr>
                <w:sz w:val="26"/>
                <w:szCs w:val="26"/>
              </w:rPr>
            </w:pPr>
            <w:r w:rsidRPr="002E1F66">
              <w:rPr>
                <w:sz w:val="26"/>
                <w:szCs w:val="26"/>
              </w:rPr>
              <w:t>В сфере экологического управления Общество преследует цель минимизации негативного воздействия на окружающую среду, рационального ресурсосбережения, соответствия требованиям международных стандартов в области охраны окружающей среды и экологической безопасности.</w:t>
            </w:r>
          </w:p>
          <w:p w14:paraId="1BB43610" w14:textId="77777777" w:rsidR="002E1F66" w:rsidRPr="002E1F66" w:rsidRDefault="002E1F66" w:rsidP="002E1F66">
            <w:pPr>
              <w:ind w:firstLine="720"/>
              <w:jc w:val="both"/>
              <w:rPr>
                <w:sz w:val="26"/>
                <w:szCs w:val="26"/>
              </w:rPr>
            </w:pPr>
            <w:r w:rsidRPr="002E1F66">
              <w:rPr>
                <w:sz w:val="26"/>
                <w:szCs w:val="26"/>
              </w:rPr>
              <w:t>Внутренним документом Общества является Коллективный договор, регулирующий социально-трудовые отношения в организации. В Обществе на регулярной основе проводится обучение и профессиональное развитие персонала, а также осуществление охраны здоровья и безопасности работников.</w:t>
            </w:r>
          </w:p>
          <w:p w14:paraId="08DB63DC" w14:textId="483B2ECA" w:rsidR="002E1F66" w:rsidRPr="00A5195A" w:rsidRDefault="002E1F66" w:rsidP="002E1F66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2E1F66">
              <w:rPr>
                <w:sz w:val="26"/>
                <w:szCs w:val="26"/>
              </w:rPr>
              <w:t>Общество является социально-ориентированной организацией, осуществляющей поддержку местных сообществ и оказывающей благотворительную помощь.</w:t>
            </w:r>
          </w:p>
        </w:tc>
      </w:tr>
    </w:tbl>
    <w:p w14:paraId="0B1F5839" w14:textId="0F1803CA" w:rsidR="00B92CDB" w:rsidRPr="00A5195A" w:rsidRDefault="00B92CDB" w:rsidP="00B92CDB">
      <w:pPr>
        <w:rPr>
          <w:b/>
          <w:sz w:val="26"/>
          <w:szCs w:val="26"/>
        </w:rPr>
      </w:pPr>
      <w:r w:rsidRPr="00A5195A">
        <w:rPr>
          <w:sz w:val="26"/>
          <w:szCs w:val="26"/>
        </w:rPr>
        <w:tab/>
      </w:r>
      <w:r w:rsidRPr="00A5195A">
        <w:rPr>
          <w:i/>
          <w:iCs/>
          <w:sz w:val="26"/>
          <w:szCs w:val="26"/>
        </w:rPr>
        <w:t>Адрес официального сайта открытого акционерного общества в глобальной компьютерной сети Интернет</w:t>
      </w:r>
      <w:r w:rsidRPr="00A5195A">
        <w:rPr>
          <w:sz w:val="26"/>
          <w:szCs w:val="26"/>
        </w:rPr>
        <w:t xml:space="preserve">: </w:t>
      </w:r>
      <w:r w:rsidRPr="00A5195A">
        <w:rPr>
          <w:b/>
          <w:sz w:val="26"/>
          <w:szCs w:val="26"/>
          <w:lang w:val="en-US"/>
        </w:rPr>
        <w:t>sahartorg</w:t>
      </w:r>
      <w:r w:rsidRPr="00A5195A">
        <w:rPr>
          <w:b/>
          <w:sz w:val="26"/>
          <w:szCs w:val="26"/>
        </w:rPr>
        <w:t>.</w:t>
      </w:r>
      <w:r w:rsidRPr="00A5195A">
        <w:rPr>
          <w:b/>
          <w:sz w:val="26"/>
          <w:szCs w:val="26"/>
          <w:lang w:val="en-US"/>
        </w:rPr>
        <w:t>by</w:t>
      </w:r>
    </w:p>
    <w:p w14:paraId="4C8831E9" w14:textId="77777777" w:rsidR="00C05AB1" w:rsidRPr="00A5195A" w:rsidRDefault="00C05AB1" w:rsidP="00C05AB1">
      <w:pPr>
        <w:ind w:firstLine="709"/>
        <w:rPr>
          <w:sz w:val="26"/>
          <w:szCs w:val="26"/>
        </w:rPr>
      </w:pPr>
    </w:p>
    <w:sectPr w:rsidR="00C05AB1" w:rsidRPr="00A5195A" w:rsidSect="0076720B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18A"/>
    <w:rsid w:val="00027F1F"/>
    <w:rsid w:val="000319EA"/>
    <w:rsid w:val="0022618A"/>
    <w:rsid w:val="002C047D"/>
    <w:rsid w:val="002E1F66"/>
    <w:rsid w:val="00365A50"/>
    <w:rsid w:val="00391E34"/>
    <w:rsid w:val="0060256B"/>
    <w:rsid w:val="00617A7F"/>
    <w:rsid w:val="006938D4"/>
    <w:rsid w:val="00726E4D"/>
    <w:rsid w:val="0076720B"/>
    <w:rsid w:val="00800314"/>
    <w:rsid w:val="0080590E"/>
    <w:rsid w:val="00817398"/>
    <w:rsid w:val="00846FAA"/>
    <w:rsid w:val="008740DB"/>
    <w:rsid w:val="00891ACC"/>
    <w:rsid w:val="009A1834"/>
    <w:rsid w:val="009D058F"/>
    <w:rsid w:val="00A5195A"/>
    <w:rsid w:val="00AD0186"/>
    <w:rsid w:val="00B92CDB"/>
    <w:rsid w:val="00B95BF7"/>
    <w:rsid w:val="00B9619F"/>
    <w:rsid w:val="00BD5F3D"/>
    <w:rsid w:val="00C05AB1"/>
    <w:rsid w:val="00CF23AA"/>
    <w:rsid w:val="00D40D8A"/>
    <w:rsid w:val="00D9111C"/>
    <w:rsid w:val="00DF52CE"/>
    <w:rsid w:val="00EF7F29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3702"/>
  <w15:docId w15:val="{127D0BB3-9E81-43B9-9BEA-7E0F294B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9E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har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Sahartorg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Приёмная</cp:lastModifiedBy>
  <cp:revision>16</cp:revision>
  <dcterms:created xsi:type="dcterms:W3CDTF">2020-04-03T09:06:00Z</dcterms:created>
  <dcterms:modified xsi:type="dcterms:W3CDTF">2026-04-03T06:49:00Z</dcterms:modified>
</cp:coreProperties>
</file>